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4E" w:rsidRPr="00ED6ED5" w:rsidRDefault="00ED6ED5">
      <w:pPr>
        <w:rPr>
          <w:b/>
          <w:lang w:val="en-US"/>
        </w:rPr>
      </w:pPr>
      <w:r w:rsidRPr="00ED6ED5">
        <w:rPr>
          <w:b/>
          <w:lang w:val="en-US"/>
        </w:rPr>
        <w:t>HORMOON OVERZICHT</w:t>
      </w:r>
      <w:bookmarkStart w:id="0" w:name="_GoBack"/>
      <w:bookmarkEnd w:id="0"/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6662"/>
      </w:tblGrid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>
            <w:pPr>
              <w:rPr>
                <w:b/>
                <w:i/>
                <w:lang w:val="en-US"/>
              </w:rPr>
            </w:pPr>
            <w:proofErr w:type="spellStart"/>
            <w:r w:rsidRPr="00ED6ED5">
              <w:rPr>
                <w:b/>
                <w:i/>
                <w:lang w:val="en-US"/>
              </w:rPr>
              <w:t>Hormoonklier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:rsidR="00ED6ED5" w:rsidRPr="00ED6ED5" w:rsidRDefault="00ED6ED5">
            <w:pPr>
              <w:rPr>
                <w:b/>
                <w:i/>
                <w:lang w:val="en-US"/>
              </w:rPr>
            </w:pPr>
            <w:proofErr w:type="spellStart"/>
            <w:r w:rsidRPr="00ED6ED5">
              <w:rPr>
                <w:b/>
                <w:i/>
                <w:lang w:val="en-US"/>
              </w:rPr>
              <w:t>Hormonen</w:t>
            </w:r>
            <w:proofErr w:type="spellEnd"/>
          </w:p>
        </w:tc>
        <w:tc>
          <w:tcPr>
            <w:tcW w:w="6662" w:type="dxa"/>
            <w:shd w:val="clear" w:color="auto" w:fill="F2F2F2" w:themeFill="background1" w:themeFillShade="F2"/>
          </w:tcPr>
          <w:p w:rsidR="00ED6ED5" w:rsidRPr="00ED6ED5" w:rsidRDefault="00ED6ED5">
            <w:pPr>
              <w:rPr>
                <w:b/>
                <w:i/>
                <w:lang w:val="en-US"/>
              </w:rPr>
            </w:pPr>
            <w:proofErr w:type="spellStart"/>
            <w:r w:rsidRPr="00ED6ED5">
              <w:rPr>
                <w:b/>
                <w:i/>
                <w:lang w:val="en-US"/>
              </w:rPr>
              <w:t>Functies</w:t>
            </w:r>
            <w:proofErr w:type="spellEnd"/>
            <w:r w:rsidRPr="00ED6ED5">
              <w:rPr>
                <w:b/>
                <w:i/>
                <w:lang w:val="en-US"/>
              </w:rPr>
              <w:t>:</w:t>
            </w: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proofErr w:type="spellStart"/>
            <w:r w:rsidRPr="00ED6ED5">
              <w:rPr>
                <w:b/>
              </w:rPr>
              <w:t>Hypofyse-voorkwab</w:t>
            </w:r>
            <w:proofErr w:type="spellEnd"/>
          </w:p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</w:p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</w:p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</w:p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r w:rsidRPr="00ED6ED5">
              <w:rPr>
                <w:b/>
              </w:rPr>
              <w:t>Hypofyse-achterkwab</w:t>
            </w:r>
          </w:p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</w:p>
          <w:p w:rsidR="00ED6ED5" w:rsidRPr="00ED6ED5" w:rsidRDefault="00ED6ED5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</w:tc>
        <w:tc>
          <w:tcPr>
            <w:tcW w:w="6662" w:type="dxa"/>
          </w:tcPr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Pr="00ED6ED5" w:rsidRDefault="00ED6ED5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Zie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hoofdstuk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6</w:t>
            </w:r>
          </w:p>
          <w:p w:rsidR="00ED6ED5" w:rsidRDefault="00ED6ED5">
            <w:pPr>
              <w:rPr>
                <w:lang w:val="en-US"/>
              </w:rPr>
            </w:pP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Zie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hoofdstuk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6</w:t>
            </w: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r w:rsidRPr="00ED6ED5">
              <w:rPr>
                <w:b/>
              </w:rPr>
              <w:t>Schildklier</w:t>
            </w:r>
          </w:p>
          <w:p w:rsidR="00ED6ED5" w:rsidRPr="00ED6ED5" w:rsidRDefault="00ED6ED5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</w:tc>
        <w:tc>
          <w:tcPr>
            <w:tcW w:w="6662" w:type="dxa"/>
          </w:tcPr>
          <w:p w:rsidR="00ED6ED5" w:rsidRDefault="00ED6ED5">
            <w:pPr>
              <w:rPr>
                <w:lang w:val="en-US"/>
              </w:rPr>
            </w:pP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r w:rsidRPr="00ED6ED5">
              <w:rPr>
                <w:b/>
              </w:rPr>
              <w:t>Eilandjes van Langerhans</w:t>
            </w:r>
          </w:p>
          <w:p w:rsidR="00ED6ED5" w:rsidRPr="00ED6ED5" w:rsidRDefault="00ED6ED5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</w:tc>
        <w:tc>
          <w:tcPr>
            <w:tcW w:w="6662" w:type="dxa"/>
          </w:tcPr>
          <w:p w:rsidR="00ED6ED5" w:rsidRDefault="00ED6ED5">
            <w:pPr>
              <w:rPr>
                <w:lang w:val="en-US"/>
              </w:rPr>
            </w:pP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proofErr w:type="spellStart"/>
            <w:r w:rsidRPr="00ED6ED5">
              <w:rPr>
                <w:b/>
                <w:lang w:val="en-US"/>
              </w:rPr>
              <w:t>Bijnieren</w:t>
            </w:r>
            <w:proofErr w:type="spellEnd"/>
          </w:p>
          <w:p w:rsidR="00ED6ED5" w:rsidRPr="00ED6ED5" w:rsidRDefault="00ED6ED5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  <w:p w:rsidR="00ED6ED5" w:rsidRDefault="00ED6ED5">
            <w:pPr>
              <w:rPr>
                <w:lang w:val="en-US"/>
              </w:rPr>
            </w:pPr>
          </w:p>
        </w:tc>
        <w:tc>
          <w:tcPr>
            <w:tcW w:w="6662" w:type="dxa"/>
          </w:tcPr>
          <w:p w:rsidR="00ED6ED5" w:rsidRDefault="00ED6ED5">
            <w:pPr>
              <w:rPr>
                <w:lang w:val="en-US"/>
              </w:rPr>
            </w:pP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proofErr w:type="spellStart"/>
            <w:r w:rsidRPr="00ED6ED5">
              <w:rPr>
                <w:b/>
                <w:lang w:val="en-US"/>
              </w:rPr>
              <w:t>Nieren</w:t>
            </w:r>
            <w:proofErr w:type="spellEnd"/>
          </w:p>
          <w:p w:rsidR="00ED6ED5" w:rsidRPr="00ED6ED5" w:rsidRDefault="00ED6ED5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ED6ED5" w:rsidRDefault="00ED6ED5">
            <w:pPr>
              <w:rPr>
                <w:lang w:val="en-US"/>
              </w:rPr>
            </w:pP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  <w:lang w:val="en-US"/>
              </w:rPr>
            </w:pPr>
            <w:r w:rsidRPr="00ED6ED5">
              <w:rPr>
                <w:b/>
                <w:lang w:val="en-US"/>
              </w:rPr>
              <w:t>Testis</w:t>
            </w: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ED6ED5" w:rsidRPr="00ED6ED5" w:rsidRDefault="00ED6ED5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Zie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hoofdstuk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6</w:t>
            </w: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</w:rPr>
            </w:pPr>
            <w:proofErr w:type="spellStart"/>
            <w:r w:rsidRPr="00ED6ED5">
              <w:rPr>
                <w:b/>
                <w:lang w:val="en-US"/>
              </w:rPr>
              <w:t>Ovaria</w:t>
            </w:r>
            <w:proofErr w:type="spellEnd"/>
          </w:p>
          <w:p w:rsidR="00ED6ED5" w:rsidRPr="00ED6ED5" w:rsidRDefault="00ED6ED5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ED6ED5" w:rsidRPr="00ED6ED5" w:rsidRDefault="00ED6ED5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Zie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hoofdstuk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6</w:t>
            </w:r>
          </w:p>
        </w:tc>
      </w:tr>
      <w:tr w:rsidR="00ED6ED5" w:rsidTr="00ED6ED5">
        <w:tc>
          <w:tcPr>
            <w:tcW w:w="1560" w:type="dxa"/>
            <w:shd w:val="clear" w:color="auto" w:fill="F2F2F2" w:themeFill="background1" w:themeFillShade="F2"/>
          </w:tcPr>
          <w:p w:rsidR="00ED6ED5" w:rsidRPr="00ED6ED5" w:rsidRDefault="00ED6ED5" w:rsidP="00ED6ED5">
            <w:pPr>
              <w:spacing w:after="200" w:line="276" w:lineRule="auto"/>
              <w:rPr>
                <w:b/>
                <w:lang w:val="en-US"/>
              </w:rPr>
            </w:pPr>
            <w:r w:rsidRPr="00ED6ED5">
              <w:rPr>
                <w:b/>
                <w:lang w:val="en-US"/>
              </w:rPr>
              <w:t>Placenta</w:t>
            </w:r>
          </w:p>
        </w:tc>
        <w:tc>
          <w:tcPr>
            <w:tcW w:w="1843" w:type="dxa"/>
          </w:tcPr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ED6ED5" w:rsidRDefault="00ED6ED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ED6ED5" w:rsidRPr="00ED6ED5" w:rsidRDefault="00ED6ED5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Zie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ED5">
              <w:rPr>
                <w:i/>
                <w:sz w:val="18"/>
                <w:szCs w:val="18"/>
                <w:lang w:val="en-US"/>
              </w:rPr>
              <w:t>hoofdstuk</w:t>
            </w:r>
            <w:proofErr w:type="spellEnd"/>
            <w:r w:rsidRPr="00ED6ED5">
              <w:rPr>
                <w:i/>
                <w:sz w:val="18"/>
                <w:szCs w:val="18"/>
                <w:lang w:val="en-US"/>
              </w:rPr>
              <w:t xml:space="preserve"> 6</w:t>
            </w:r>
          </w:p>
        </w:tc>
      </w:tr>
    </w:tbl>
    <w:p w:rsidR="00ED6ED5" w:rsidRDefault="00ED6ED5">
      <w:pPr>
        <w:rPr>
          <w:lang w:val="en-US"/>
        </w:rPr>
      </w:pPr>
    </w:p>
    <w:p w:rsidR="00ED6ED5" w:rsidRPr="00ED6ED5" w:rsidRDefault="00ED6ED5">
      <w:pPr>
        <w:rPr>
          <w:lang w:val="en-US"/>
        </w:rPr>
      </w:pPr>
    </w:p>
    <w:sectPr w:rsidR="00ED6ED5" w:rsidRPr="00ED6ED5" w:rsidSect="0099564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7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D5"/>
    <w:rsid w:val="0073784E"/>
    <w:rsid w:val="0099564C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Jarco</dc:creator>
  <cp:lastModifiedBy>Jarco</cp:lastModifiedBy>
  <cp:revision>1</cp:revision>
  <dcterms:created xsi:type="dcterms:W3CDTF">2013-03-03T10:15:00Z</dcterms:created>
  <dcterms:modified xsi:type="dcterms:W3CDTF">2013-03-03T10:25:00Z</dcterms:modified>
</cp:coreProperties>
</file>